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C38D" w14:textId="77777777" w:rsidR="00B72DEF" w:rsidRPr="00962D74" w:rsidRDefault="00B72DEF" w:rsidP="00B72DEF">
      <w:pPr>
        <w:pStyle w:val="Standard"/>
        <w:tabs>
          <w:tab w:val="left" w:pos="597"/>
        </w:tabs>
        <w:spacing w:line="360" w:lineRule="auto"/>
        <w:jc w:val="center"/>
        <w:rPr>
          <w:rFonts w:ascii="Palatino Linotype" w:hAnsi="Palatino Linotype" w:cs="Times New Roman"/>
          <w:b/>
          <w:sz w:val="36"/>
          <w:szCs w:val="36"/>
        </w:rPr>
      </w:pPr>
      <w:proofErr w:type="spellStart"/>
      <w:proofErr w:type="gramStart"/>
      <w:r>
        <w:rPr>
          <w:rFonts w:ascii="Palatino Linotype" w:hAnsi="Palatino Linotype" w:cs="Times New Roman"/>
          <w:b/>
          <w:sz w:val="36"/>
          <w:szCs w:val="36"/>
        </w:rPr>
        <w:t>Хәрәкәт</w:t>
      </w:r>
      <w:proofErr w:type="spellEnd"/>
      <w:r>
        <w:rPr>
          <w:rFonts w:ascii="Palatino Linotype" w:hAnsi="Palatino Linotype" w:cs="Times New Roman"/>
          <w:b/>
          <w:sz w:val="36"/>
          <w:szCs w:val="36"/>
        </w:rPr>
        <w:t xml:space="preserve">  </w:t>
      </w:r>
      <w:proofErr w:type="spellStart"/>
      <w:r>
        <w:rPr>
          <w:rFonts w:ascii="Palatino Linotype" w:hAnsi="Palatino Linotype" w:cs="Times New Roman"/>
          <w:b/>
          <w:sz w:val="36"/>
          <w:szCs w:val="36"/>
        </w:rPr>
        <w:t>әүҙемлеген</w:t>
      </w:r>
      <w:proofErr w:type="spellEnd"/>
      <w:proofErr w:type="gramEnd"/>
      <w:r>
        <w:rPr>
          <w:rFonts w:ascii="Palatino Linotype" w:hAnsi="Palatino Linotype" w:cs="Times New Roman"/>
          <w:b/>
          <w:sz w:val="36"/>
          <w:szCs w:val="36"/>
        </w:rPr>
        <w:t xml:space="preserve">   </w:t>
      </w:r>
      <w:proofErr w:type="spellStart"/>
      <w:r>
        <w:rPr>
          <w:rFonts w:ascii="Palatino Linotype" w:hAnsi="Palatino Linotype" w:cs="Times New Roman"/>
          <w:b/>
          <w:sz w:val="36"/>
          <w:szCs w:val="36"/>
        </w:rPr>
        <w:t>үҫтереүҙә</w:t>
      </w:r>
      <w:proofErr w:type="spellEnd"/>
      <w:r>
        <w:rPr>
          <w:rFonts w:ascii="Palatino Linotype" w:hAnsi="Palatino Linotype" w:cs="Times New Roman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 w:cs="Times New Roman"/>
          <w:b/>
          <w:sz w:val="36"/>
          <w:szCs w:val="36"/>
        </w:rPr>
        <w:t>традицион</w:t>
      </w:r>
      <w:proofErr w:type="spellEnd"/>
      <w:r>
        <w:rPr>
          <w:rFonts w:ascii="Palatino Linotype" w:hAnsi="Palatino Linotype" w:cs="Times New Roman"/>
          <w:b/>
          <w:sz w:val="36"/>
          <w:szCs w:val="36"/>
        </w:rPr>
        <w:t xml:space="preserve">   </w:t>
      </w:r>
      <w:proofErr w:type="spellStart"/>
      <w:r>
        <w:rPr>
          <w:rFonts w:ascii="Palatino Linotype" w:hAnsi="Palatino Linotype" w:cs="Times New Roman"/>
          <w:b/>
          <w:sz w:val="36"/>
          <w:szCs w:val="36"/>
        </w:rPr>
        <w:t>булмаған</w:t>
      </w:r>
      <w:proofErr w:type="spellEnd"/>
      <w:r>
        <w:rPr>
          <w:rFonts w:ascii="Palatino Linotype" w:hAnsi="Palatino Linotype" w:cs="Times New Roman"/>
          <w:b/>
          <w:sz w:val="36"/>
          <w:szCs w:val="36"/>
        </w:rPr>
        <w:t xml:space="preserve">  </w:t>
      </w:r>
      <w:proofErr w:type="spellStart"/>
      <w:r>
        <w:rPr>
          <w:rFonts w:ascii="Palatino Linotype" w:hAnsi="Palatino Linotype" w:cs="Times New Roman"/>
          <w:b/>
          <w:sz w:val="36"/>
          <w:szCs w:val="36"/>
        </w:rPr>
        <w:t>алымдар</w:t>
      </w:r>
      <w:proofErr w:type="spellEnd"/>
    </w:p>
    <w:p w14:paraId="14AEF030" w14:textId="77777777" w:rsidR="00B72DEF" w:rsidRDefault="00B72DEF" w:rsidP="00B72DEF">
      <w:pPr>
        <w:pStyle w:val="Standard"/>
        <w:spacing w:line="360" w:lineRule="auto"/>
      </w:pPr>
      <w:r>
        <w:rPr>
          <w:rFonts w:ascii="Palatino Linotype" w:hAnsi="Palatino Linotype" w:cs="Times New Roman"/>
          <w:sz w:val="28"/>
          <w:szCs w:val="28"/>
        </w:rPr>
        <w:t xml:space="preserve">    </w:t>
      </w:r>
      <w:r>
        <w:rPr>
          <w:rFonts w:ascii="Palatino Linotype" w:hAnsi="Palatino Linotype" w:cs="Times New Roman"/>
          <w:sz w:val="28"/>
          <w:szCs w:val="28"/>
        </w:rPr>
        <w:tab/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Балаларҙа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сәләмәт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йәшәү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рәүеше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тәрбиәләүҙә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традицион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булмаған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алымдарҙа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мөһим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булып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тора.</w:t>
      </w:r>
    </w:p>
    <w:p w14:paraId="16410D80" w14:textId="079A23B1" w:rsidR="00B72DEF" w:rsidRDefault="00B72DEF" w:rsidP="00B72DEF">
      <w:pPr>
        <w:pStyle w:val="Standard"/>
        <w:spacing w:line="360" w:lineRule="auto"/>
      </w:pPr>
      <w:r>
        <w:rPr>
          <w:rFonts w:ascii="Palatino Linotype" w:hAnsi="Palatino Linotype" w:cs="Times New Roman"/>
          <w:sz w:val="28"/>
          <w:szCs w:val="28"/>
        </w:rPr>
        <w:t xml:space="preserve">    </w:t>
      </w:r>
      <w:r>
        <w:rPr>
          <w:rFonts w:ascii="Palatino Linotype" w:hAnsi="Palatino Linotype" w:cs="Times New Roman"/>
          <w:sz w:val="28"/>
          <w:szCs w:val="28"/>
        </w:rPr>
        <w:tab/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Традицион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булмаған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алымдарҙы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- стандарт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булмаған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предметтар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Palatino Linotype" w:hAnsi="Palatino Linotype" w:cs="Times New Roman"/>
          <w:sz w:val="28"/>
          <w:szCs w:val="28"/>
        </w:rPr>
        <w:t>уйынсыҡтар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менән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эш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итеү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тип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аңларға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кәрәк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Тәрбиәсенең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ата-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фантазияһы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менән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барлыҡҡа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килгән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әйберҙәр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балала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ҡыҙыҡһыныу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уята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бер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төрлө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уйындарҙан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ялҡҡанда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бала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организмын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ял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иттереүҙә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булышлыҡ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итә</w:t>
      </w:r>
      <w:proofErr w:type="spellEnd"/>
      <w:r>
        <w:rPr>
          <w:rFonts w:ascii="Palatino Linotype" w:hAnsi="Palatino Linotype" w:cs="Times New Roman"/>
          <w:sz w:val="28"/>
          <w:szCs w:val="28"/>
        </w:rPr>
        <w:t>.</w:t>
      </w:r>
    </w:p>
    <w:p w14:paraId="58AF937B" w14:textId="5053D85A" w:rsidR="00B72DEF" w:rsidRDefault="00B72DEF" w:rsidP="00B72DEF">
      <w:pPr>
        <w:pStyle w:val="Standard"/>
        <w:spacing w:line="360" w:lineRule="auto"/>
      </w:pPr>
      <w:r>
        <w:rPr>
          <w:rFonts w:ascii="Palatino Linotype" w:hAnsi="Palatino Linotype" w:cs="Times New Roman"/>
          <w:sz w:val="28"/>
          <w:szCs w:val="28"/>
        </w:rPr>
        <w:t xml:space="preserve">       </w:t>
      </w:r>
      <w:r>
        <w:rPr>
          <w:rFonts w:ascii="Palatino Linotype" w:hAnsi="Palatino Linotype" w:cs="Times New Roman"/>
          <w:sz w:val="28"/>
          <w:szCs w:val="28"/>
        </w:rPr>
        <w:tab/>
      </w:r>
      <w:proofErr w:type="spellStart"/>
      <w:r>
        <w:rPr>
          <w:rFonts w:ascii="Palatino Linotype" w:hAnsi="Palatino Linotype" w:cs="Times New Roman"/>
          <w:sz w:val="28"/>
          <w:szCs w:val="28"/>
        </w:rPr>
        <w:t>Шундай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стандарт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булмаған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алымдар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тураһында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әйтеп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китәйек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Беҙ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үҙебеҙҙең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эшебеҙҙ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табан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мускулдарын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gramStart"/>
      <w:r>
        <w:rPr>
          <w:rFonts w:ascii="Palatino Linotype" w:hAnsi="Palatino Linotype" w:cs="Times New Roman"/>
          <w:sz w:val="28"/>
          <w:szCs w:val="28"/>
        </w:rPr>
        <w:t xml:space="preserve">ял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иттереү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өсөн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массаж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балаҫы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(массажный   коврик )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эшләнек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Улар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төймә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төрлө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төҫтәге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ҡ</w:t>
      </w:r>
      <w:r>
        <w:rPr>
          <w:rFonts w:ascii="TimBashk" w:hAnsi="TimBashk" w:cs="TimBashk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ҡ</w:t>
      </w:r>
      <w:r>
        <w:rPr>
          <w:rFonts w:ascii="TimBashk" w:hAnsi="TimBashk" w:cs="TimBashk"/>
          <w:sz w:val="28"/>
          <w:szCs w:val="28"/>
        </w:rPr>
        <w:t>астар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фасоль, </w:t>
      </w:r>
      <w:proofErr w:type="spellStart"/>
      <w:r>
        <w:rPr>
          <w:rFonts w:ascii="TimBashk" w:hAnsi="TimBashk" w:cs="Times New Roman"/>
          <w:sz w:val="28"/>
          <w:szCs w:val="28"/>
        </w:rPr>
        <w:t>борса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рис </w:t>
      </w:r>
      <w:proofErr w:type="spellStart"/>
      <w:r>
        <w:rPr>
          <w:rFonts w:ascii="TimBashk" w:hAnsi="TimBashk" w:cs="Times New Roman"/>
          <w:sz w:val="28"/>
          <w:szCs w:val="28"/>
        </w:rPr>
        <w:t>ярмаларынан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эшләнгән</w:t>
      </w:r>
      <w:proofErr w:type="spellEnd"/>
      <w:r>
        <w:rPr>
          <w:rFonts w:ascii="Palatino Linotype" w:hAnsi="Palatino Linotype" w:cs="Times New Roman"/>
          <w:sz w:val="28"/>
          <w:szCs w:val="28"/>
        </w:rPr>
        <w:t>.</w:t>
      </w:r>
    </w:p>
    <w:p w14:paraId="62B9C76C" w14:textId="5226DD6D" w:rsidR="00B72DEF" w:rsidRDefault="00B72DEF" w:rsidP="00B72DEF">
      <w:pPr>
        <w:pStyle w:val="Standard"/>
        <w:spacing w:line="360" w:lineRule="auto"/>
      </w:pPr>
      <w:r>
        <w:rPr>
          <w:rFonts w:ascii="Palatino Linotype" w:hAnsi="Palatino Linotype" w:cs="Times New Roman"/>
          <w:sz w:val="28"/>
          <w:szCs w:val="28"/>
        </w:rPr>
        <w:t xml:space="preserve">       </w:t>
      </w:r>
      <w:r>
        <w:rPr>
          <w:rFonts w:ascii="Palatino Linotype" w:hAnsi="Palatino Linotype" w:cs="Times New Roman"/>
          <w:sz w:val="28"/>
          <w:szCs w:val="28"/>
        </w:rPr>
        <w:tab/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Тәндең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төрлө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өлөштәре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массаж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өсөн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киндр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сюрприз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ҡаптарынан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эшләнгән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«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йылан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»  да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балалар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өсөн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файҙалы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тип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уйлайбыҙ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Bashk" w:hAnsi="TimBashk" w:cs="Times New Roman"/>
          <w:sz w:val="28"/>
          <w:szCs w:val="28"/>
        </w:rPr>
        <w:t>Йылан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ды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ике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бала  </w:t>
      </w:r>
      <w:proofErr w:type="spellStart"/>
      <w:r>
        <w:rPr>
          <w:rFonts w:ascii="TimBashk" w:hAnsi="TimBashk" w:cs="Times New Roman"/>
          <w:sz w:val="28"/>
          <w:szCs w:val="28"/>
        </w:rPr>
        <w:t>осонан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тотоп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нс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баланы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ар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уйып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йр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лт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Bashk" w:hAnsi="TimBashk" w:cs="Times New Roman"/>
          <w:sz w:val="28"/>
          <w:szCs w:val="28"/>
        </w:rPr>
        <w:t xml:space="preserve">массаж 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йылан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тотоноп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- </w:t>
      </w:r>
      <w:proofErr w:type="spellStart"/>
      <w:r>
        <w:rPr>
          <w:rFonts w:ascii="TimBashk" w:hAnsi="TimBashk" w:cs="Times New Roman"/>
          <w:sz w:val="28"/>
          <w:szCs w:val="28"/>
        </w:rPr>
        <w:t>бер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артлы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атлап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ҙә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0C24701A" w14:textId="77777777" w:rsidR="00B72DEF" w:rsidRDefault="00B72DEF" w:rsidP="00B72DEF">
      <w:pPr>
        <w:pStyle w:val="Standard"/>
        <w:spacing w:line="360" w:lineRule="auto"/>
      </w:pPr>
      <w:r>
        <w:rPr>
          <w:rFonts w:ascii="Palatino Linotype" w:hAnsi="Palatino Linotype" w:cs="Times New Roman"/>
          <w:sz w:val="28"/>
          <w:szCs w:val="28"/>
        </w:rPr>
        <w:t xml:space="preserve">     </w:t>
      </w:r>
      <w:r>
        <w:rPr>
          <w:rFonts w:ascii="Palatino Linotype" w:hAnsi="Palatino Linotype" w:cs="Times New Roman"/>
          <w:sz w:val="28"/>
          <w:szCs w:val="28"/>
        </w:rPr>
        <w:tab/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Ептән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бушаған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кәтүктәрҙе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тәгәрәтеү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ҙә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ҡул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суҡтарын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үҫтереү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өсөн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һәйбәт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сара</w:t>
      </w:r>
      <w:proofErr w:type="spellEnd"/>
      <w:r>
        <w:rPr>
          <w:rFonts w:ascii="Palatino Linotype" w:hAnsi="Palatino Linotype" w:cs="Times New Roman"/>
          <w:sz w:val="28"/>
          <w:szCs w:val="28"/>
        </w:rPr>
        <w:t>.</w:t>
      </w:r>
    </w:p>
    <w:p w14:paraId="6CED3E34" w14:textId="77777777" w:rsidR="00B72DEF" w:rsidRDefault="00B72DEF" w:rsidP="00B72DEF">
      <w:pPr>
        <w:pStyle w:val="Standard"/>
        <w:spacing w:line="360" w:lineRule="auto"/>
      </w:pPr>
      <w:r>
        <w:rPr>
          <w:rFonts w:ascii="Palatino Linotype" w:hAnsi="Palatino Linotype" w:cs="Times New Roman"/>
          <w:sz w:val="28"/>
          <w:szCs w:val="28"/>
        </w:rPr>
        <w:t xml:space="preserve">       </w:t>
      </w:r>
      <w:r>
        <w:rPr>
          <w:rFonts w:ascii="Palatino Linotype" w:hAnsi="Palatino Linotype" w:cs="Times New Roman"/>
          <w:sz w:val="28"/>
          <w:szCs w:val="28"/>
        </w:rPr>
        <w:tab/>
      </w:r>
      <w:proofErr w:type="spellStart"/>
      <w:r>
        <w:rPr>
          <w:rFonts w:ascii="Palatino Linotype" w:hAnsi="Palatino Linotype" w:cs="Times New Roman"/>
          <w:sz w:val="28"/>
          <w:szCs w:val="28"/>
        </w:rPr>
        <w:t>Ябай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туҡымаға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төрөп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тегелгән</w:t>
      </w:r>
      <w:proofErr w:type="spellEnd"/>
      <w:proofErr w:type="gramStart"/>
      <w:r>
        <w:rPr>
          <w:rFonts w:ascii="Palatino Linotype" w:hAnsi="Palatino Linotype" w:cs="Times New Roman"/>
          <w:sz w:val="28"/>
          <w:szCs w:val="28"/>
        </w:rPr>
        <w:t xml:space="preserve">   </w:t>
      </w:r>
      <w:r>
        <w:rPr>
          <w:rFonts w:ascii="Calibri" w:hAnsi="Calibri" w:cs="Times New Roman"/>
          <w:sz w:val="28"/>
          <w:szCs w:val="28"/>
        </w:rPr>
        <w:t>«</w:t>
      </w:r>
      <w:proofErr w:type="spellStart"/>
      <w:proofErr w:type="gramEnd"/>
      <w:r>
        <w:rPr>
          <w:rFonts w:ascii="Palatino Linotype" w:hAnsi="Palatino Linotype" w:cs="Times New Roman"/>
          <w:sz w:val="28"/>
          <w:szCs w:val="28"/>
        </w:rPr>
        <w:t>бәләкәй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яҫтыҡсалар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»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бар,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уларҙың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эсенә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мамыҡ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ҡағыҙ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хата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ҡом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да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тултырырға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мөмкин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улар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бармаҡ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суҡтарын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йәғни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моториканы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үҫтерәләр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lastRenderedPageBreak/>
        <w:t>уларҙы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тотҡоларға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йәмшәйтергә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һығырға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алыҫлыҡҡа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ташларға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ла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мөмкин</w:t>
      </w:r>
      <w:proofErr w:type="spellEnd"/>
      <w:r>
        <w:rPr>
          <w:rFonts w:ascii="Palatino Linotype" w:hAnsi="Palatino Linotype" w:cs="Times New Roman"/>
          <w:sz w:val="28"/>
          <w:szCs w:val="28"/>
        </w:rPr>
        <w:t>.</w:t>
      </w:r>
    </w:p>
    <w:p w14:paraId="647849E6" w14:textId="608059C9" w:rsidR="00B72DEF" w:rsidRPr="00BC1581" w:rsidRDefault="00B72DEF" w:rsidP="00B72DEF">
      <w:pPr>
        <w:pStyle w:val="Standard"/>
        <w:spacing w:line="360" w:lineRule="auto"/>
        <w:rPr>
          <w:rFonts w:ascii="TimBashk" w:hAnsi="TimBashk"/>
        </w:rPr>
      </w:pPr>
      <w:r>
        <w:rPr>
          <w:rFonts w:ascii="Palatino Linotype" w:hAnsi="Palatino Linotype" w:cs="Times New Roman"/>
          <w:sz w:val="28"/>
          <w:szCs w:val="28"/>
        </w:rPr>
        <w:t xml:space="preserve">      «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Таҫма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ямғыры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»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менән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күнегеүҙәр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бик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файҙалы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Күк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туҡымаға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болот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формаһындағы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төрлө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төҫтә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таҫмалар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йәки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ямғырҙар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эленә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балалар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таҫмаларға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сикәләре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баштары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ҡулдары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менән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тейеп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үткеләйҙәр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 Был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таҫмалар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балаларҙа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тыныс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хәрәкәт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һәм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баш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өлөшөнә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яҡшы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массаж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өсөн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ҡулланыла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малар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икереп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тот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ки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тей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тип </w:t>
      </w:r>
      <w:proofErr w:type="spellStart"/>
      <w:r>
        <w:rPr>
          <w:rFonts w:ascii="TimBashk" w:hAnsi="TimBashk" w:cs="Times New Roman"/>
          <w:sz w:val="28"/>
          <w:szCs w:val="28"/>
        </w:rPr>
        <w:t>уйнатыр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була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5B7E3E1" w14:textId="4B679C50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Palatino Linotype" w:hAnsi="Palatino Linotype" w:cs="Times New Roman"/>
          <w:sz w:val="28"/>
          <w:szCs w:val="28"/>
        </w:rPr>
        <w:t xml:space="preserve">     «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Төҫлө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шешәләр»ҙе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бер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рәткә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урынлаштырып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улар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араһынан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зигзаг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башҡарыу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балаларға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бик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оҡшай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табанса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устар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массаж 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улланабы</w:t>
      </w:r>
      <w:r w:rsidR="003947F5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AAE1B16" w14:textId="18B870A4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Bashk" w:hAnsi="TimBashk" w:cs="Times New Roman"/>
          <w:sz w:val="28"/>
          <w:szCs w:val="28"/>
        </w:rPr>
        <w:t>Сенсорик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бала</w:t>
      </w:r>
      <w:r w:rsidR="003947F5">
        <w:rPr>
          <w:rFonts w:ascii="TimBashk" w:hAnsi="TimBashk" w:cs="Times New Roman"/>
          <w:sz w:val="28"/>
          <w:szCs w:val="28"/>
        </w:rPr>
        <w:t>ҫ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 xml:space="preserve"> ты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устары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табансалары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массаж 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и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r w:rsidR="003947F5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органдарын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үҫ</w:t>
      </w:r>
      <w:r>
        <w:rPr>
          <w:rFonts w:ascii="TimBashk" w:hAnsi="TimBashk" w:cs="Times New Roman"/>
          <w:sz w:val="28"/>
          <w:szCs w:val="28"/>
        </w:rPr>
        <w:t>тере</w:t>
      </w:r>
      <w:r w:rsidR="003947F5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улланабы</w:t>
      </w:r>
      <w:r w:rsidR="003947F5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Сенсорик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</w:t>
      </w:r>
      <w:r w:rsidR="003947F5">
        <w:rPr>
          <w:rFonts w:ascii="TimBashk" w:hAnsi="TimBashk" w:cs="Times New Roman"/>
          <w:sz w:val="28"/>
          <w:szCs w:val="28"/>
        </w:rPr>
        <w:t>ҫ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теге</w:t>
      </w:r>
      <w:r w:rsidR="003947F5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алынса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ту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ыма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уны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эсен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мамы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алып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тегел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Бала</w:t>
      </w:r>
      <w:r w:rsidR="003947F5">
        <w:rPr>
          <w:rFonts w:ascii="TimBashk" w:hAnsi="TimBashk" w:cs="Times New Roman"/>
          <w:sz w:val="28"/>
          <w:szCs w:val="28"/>
        </w:rPr>
        <w:t>ҫ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тегелеп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тк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геометрик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фигуралар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ту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ыманан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алып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эсен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урлы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муйынса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д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бой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бой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фасоль  </w:t>
      </w:r>
      <w:proofErr w:type="spellStart"/>
      <w:r>
        <w:rPr>
          <w:rFonts w:ascii="TimBashk" w:hAnsi="TimBashk" w:cs="Times New Roman"/>
          <w:sz w:val="28"/>
          <w:szCs w:val="28"/>
        </w:rPr>
        <w:t>ке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ярмалар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тултырыр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м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мкин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</w:p>
    <w:p w14:paraId="7451E7A4" w14:textId="24B79958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дауар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шыптыр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уратып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урлы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фомала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тегелг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улланма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Уны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е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емлеген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үҫ</w:t>
      </w:r>
      <w:r>
        <w:rPr>
          <w:rFonts w:ascii="TimBashk" w:hAnsi="TimBashk" w:cs="Times New Roman"/>
          <w:sz w:val="28"/>
          <w:szCs w:val="28"/>
        </w:rPr>
        <w:t>тере</w:t>
      </w:r>
      <w:r w:rsidR="003947F5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тибарлы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арттырыу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улланыла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Уйын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бала </w:t>
      </w:r>
      <w:proofErr w:type="spellStart"/>
      <w:r>
        <w:rPr>
          <w:rFonts w:ascii="TimBashk" w:hAnsi="TimBashk" w:cs="Times New Roman"/>
          <w:sz w:val="28"/>
          <w:szCs w:val="28"/>
        </w:rPr>
        <w:t>ошо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әү</w:t>
      </w:r>
      <w:r>
        <w:rPr>
          <w:rFonts w:ascii="TimBashk" w:hAnsi="TimBashk" w:cs="Times New Roman"/>
          <w:sz w:val="28"/>
          <w:szCs w:val="28"/>
        </w:rPr>
        <w:t>ект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рг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май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</w:t>
      </w:r>
      <w:r w:rsidR="003947F5">
        <w:rPr>
          <w:rFonts w:ascii="TimBashk" w:hAnsi="TimBashk" w:cs="Times New Roman"/>
          <w:sz w:val="28"/>
          <w:szCs w:val="28"/>
        </w:rPr>
        <w:t>һә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икереп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терг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тейеш.</w:t>
      </w:r>
    </w:p>
    <w:p w14:paraId="053077D1" w14:textId="36585C8C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</w:t>
      </w:r>
      <w:r>
        <w:rPr>
          <w:rFonts w:ascii="TimBashk" w:hAnsi="TimBashk" w:cs="Times New Roman"/>
          <w:sz w:val="28"/>
          <w:szCs w:val="28"/>
        </w:rPr>
        <w:t>Руль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3947F5">
        <w:rPr>
          <w:rFonts w:ascii="TimBashk" w:hAnsi="TimBashk" w:cs="Times New Roman"/>
          <w:sz w:val="28"/>
          <w:szCs w:val="28"/>
        </w:rPr>
        <w:t>ҙ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уйындар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улланабы</w:t>
      </w:r>
      <w:r w:rsidR="003947F5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саф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ауала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улар 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ихлас  </w:t>
      </w:r>
      <w:proofErr w:type="spellStart"/>
      <w:r>
        <w:rPr>
          <w:rFonts w:ascii="TimBashk" w:hAnsi="TimBashk" w:cs="Times New Roman"/>
          <w:sz w:val="28"/>
          <w:szCs w:val="28"/>
        </w:rPr>
        <w:t>уйнай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Bashk" w:hAnsi="TimBashk" w:cs="Times New Roman"/>
          <w:sz w:val="28"/>
          <w:szCs w:val="28"/>
        </w:rPr>
        <w:t>Руль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  </w:t>
      </w:r>
      <w:proofErr w:type="spellStart"/>
      <w:r>
        <w:rPr>
          <w:rFonts w:ascii="TimBashk" w:hAnsi="TimBashk" w:cs="Times New Roman"/>
          <w:sz w:val="28"/>
          <w:szCs w:val="28"/>
        </w:rPr>
        <w:t>йо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танан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рг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м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мкин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</w:p>
    <w:p w14:paraId="2F713C82" w14:textId="21BE5438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Д</w:t>
      </w:r>
      <w:r w:rsidR="003947F5">
        <w:rPr>
          <w:rFonts w:ascii="TimBashk" w:hAnsi="TimBashk" w:cs="Times New Roman"/>
          <w:sz w:val="28"/>
          <w:szCs w:val="28"/>
        </w:rPr>
        <w:t>үң</w:t>
      </w:r>
      <w:r>
        <w:rPr>
          <w:rFonts w:ascii="TimBashk" w:hAnsi="TimBashk" w:cs="Times New Roman"/>
          <w:sz w:val="28"/>
          <w:szCs w:val="28"/>
        </w:rPr>
        <w:t>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аша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тк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тиге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лекте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бер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д</w:t>
      </w:r>
      <w:r w:rsidR="003947F5">
        <w:rPr>
          <w:rFonts w:ascii="TimBashk" w:hAnsi="TimBashk" w:cs="Times New Roman"/>
          <w:sz w:val="28"/>
          <w:szCs w:val="28"/>
        </w:rPr>
        <w:t>әң</w:t>
      </w:r>
      <w:r>
        <w:rPr>
          <w:rFonts w:ascii="TimBashk" w:hAnsi="TimBashk" w:cs="Times New Roman"/>
          <w:sz w:val="28"/>
          <w:szCs w:val="28"/>
        </w:rPr>
        <w:t>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кк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Ошо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үҙҙә</w:t>
      </w:r>
      <w:r>
        <w:rPr>
          <w:rFonts w:ascii="TimBashk" w:hAnsi="TimBashk" w:cs="Times New Roman"/>
          <w:sz w:val="28"/>
          <w:szCs w:val="28"/>
        </w:rPr>
        <w:t>рен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ышаныстары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арта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</w:p>
    <w:p w14:paraId="262B07D1" w14:textId="563BD214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Bashk" w:hAnsi="TimBashk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б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уйна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рк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мд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лешт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икер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атлай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б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ленолиумдан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5BD7A66E" w14:textId="2B1821FD" w:rsidR="00B72DEF" w:rsidRPr="0053197F" w:rsidRDefault="00B72DEF" w:rsidP="00B72DEF">
      <w:pPr>
        <w:pStyle w:val="Standard"/>
        <w:spacing w:line="360" w:lineRule="auto"/>
        <w:rPr>
          <w:rFonts w:ascii="TimBashk" w:hAnsi="TimBashk" w:cs="Times New Roman"/>
        </w:rPr>
      </w:pPr>
      <w:r>
        <w:rPr>
          <w:rFonts w:ascii="TimBashk" w:hAnsi="TimBashk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Самолет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ябай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r w:rsidR="003947F5">
        <w:rPr>
          <w:rFonts w:ascii="TimBashk" w:hAnsi="TimBashk" w:cs="Times New Roman"/>
          <w:sz w:val="28"/>
          <w:szCs w:val="28"/>
        </w:rPr>
        <w:t>ҙҙ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улар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осороп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башлы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кейеп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рк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мд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лешт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уйнатыр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Palatino Linotype" w:hAnsi="Palatino Linotype" w:cs="Times New Roman"/>
          <w:sz w:val="28"/>
          <w:szCs w:val="28"/>
        </w:rPr>
        <w:t>Бындай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ғәҙәти</w:t>
      </w:r>
      <w:proofErr w:type="spellEnd"/>
      <w:proofErr w:type="gram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булмаған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алымдарҙы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һәр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тәрбиәсе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тел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ге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кем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башҡара</w:t>
      </w:r>
      <w:proofErr w:type="spellEnd"/>
      <w:r>
        <w:rPr>
          <w:rFonts w:ascii="Palatino Linotype" w:hAnsi="Palatino Linotype" w:cs="Times New Roman"/>
          <w:sz w:val="28"/>
          <w:szCs w:val="28"/>
        </w:rPr>
        <w:t xml:space="preserve">   ала.</w:t>
      </w:r>
    </w:p>
    <w:p w14:paraId="7B18AB11" w14:textId="428D24E0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Palatino Linotype" w:hAnsi="Palatino Linotype" w:cs="Times New Roman"/>
          <w:sz w:val="28"/>
          <w:szCs w:val="28"/>
        </w:rPr>
        <w:t xml:space="preserve">      </w:t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тле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уйындар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уйна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лыра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ролд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рг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ине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</w:t>
      </w:r>
      <w:r w:rsidR="003947F5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елер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>,  мин</w:t>
      </w:r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яулы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Bashk" w:hAnsi="TimBashk" w:cs="Times New Roman"/>
          <w:sz w:val="28"/>
          <w:szCs w:val="28"/>
        </w:rPr>
        <w:t>яулы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Bashk" w:hAnsi="TimBashk" w:cs="Times New Roman"/>
          <w:sz w:val="28"/>
          <w:szCs w:val="28"/>
        </w:rPr>
        <w:t xml:space="preserve">театры 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нем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Bashk" w:hAnsi="TimBashk" w:cs="Times New Roman"/>
          <w:sz w:val="28"/>
          <w:szCs w:val="28"/>
        </w:rPr>
        <w:t>Яулы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Bashk" w:hAnsi="TimBashk" w:cs="Times New Roman"/>
          <w:sz w:val="28"/>
          <w:szCs w:val="28"/>
        </w:rPr>
        <w:t xml:space="preserve">театры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яулы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малар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епт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Хайуан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 </w:t>
      </w:r>
      <w:proofErr w:type="spellStart"/>
      <w:r>
        <w:rPr>
          <w:rFonts w:ascii="TimBashk" w:hAnsi="TimBashk" w:cs="Times New Roman"/>
          <w:sz w:val="28"/>
          <w:szCs w:val="28"/>
        </w:rPr>
        <w:t>кеше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битлект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яулы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тар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урта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кл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тегеп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сы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</w:t>
      </w:r>
      <w:proofErr w:type="gramStart"/>
      <w:r>
        <w:rPr>
          <w:rFonts w:ascii="TimBashk" w:hAnsi="TimBashk" w:cs="Times New Roman"/>
          <w:sz w:val="28"/>
          <w:szCs w:val="28"/>
        </w:rPr>
        <w:t xml:space="preserve">Ошо  </w:t>
      </w:r>
      <w:proofErr w:type="spellStart"/>
      <w:r>
        <w:rPr>
          <w:rFonts w:ascii="TimBashk" w:hAnsi="TimBashk" w:cs="Times New Roman"/>
          <w:sz w:val="28"/>
          <w:szCs w:val="28"/>
        </w:rPr>
        <w:t>са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ыу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битлект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кейг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бала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үҙҙә</w:t>
      </w:r>
      <w:r>
        <w:rPr>
          <w:rFonts w:ascii="TimBashk" w:hAnsi="TimBashk" w:cs="Times New Roman"/>
          <w:sz w:val="28"/>
          <w:szCs w:val="28"/>
        </w:rPr>
        <w:t>рене</w:t>
      </w:r>
      <w:r w:rsidR="003947F5">
        <w:rPr>
          <w:rFonts w:ascii="TimBashk" w:hAnsi="TimBashk" w:cs="Times New Roman"/>
          <w:sz w:val="28"/>
          <w:szCs w:val="28"/>
        </w:rPr>
        <w:t>ң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ролд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ихлас  </w:t>
      </w:r>
      <w:proofErr w:type="spellStart"/>
      <w:r>
        <w:rPr>
          <w:rFonts w:ascii="TimBashk" w:hAnsi="TimBashk" w:cs="Times New Roman"/>
          <w:sz w:val="28"/>
          <w:szCs w:val="28"/>
        </w:rPr>
        <w:t>баш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аралар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  </w:t>
      </w:r>
      <w:proofErr w:type="spellStart"/>
      <w:r>
        <w:rPr>
          <w:rFonts w:ascii="TimBashk" w:hAnsi="TimBashk" w:cs="Times New Roman"/>
          <w:sz w:val="28"/>
          <w:szCs w:val="28"/>
        </w:rPr>
        <w:t>Шулай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кесе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ге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ң</w:t>
      </w:r>
      <w:r>
        <w:rPr>
          <w:rFonts w:ascii="TimBashk" w:hAnsi="TimBashk" w:cs="Times New Roman"/>
          <w:sz w:val="28"/>
          <w:szCs w:val="28"/>
        </w:rPr>
        <w:t>айлы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лы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йл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лк</w:t>
      </w:r>
      <w:r w:rsidR="003947F5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ырмы</w:t>
      </w:r>
      <w:r w:rsidR="003947F5">
        <w:rPr>
          <w:rFonts w:ascii="TimBashk" w:hAnsi="TimBashk" w:cs="Times New Roman"/>
          <w:sz w:val="28"/>
          <w:szCs w:val="28"/>
        </w:rPr>
        <w:t>ҫҡ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тауы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с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себеш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уян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башлы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тары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уйындар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ла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ндереп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еб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7C679499" w14:textId="7AF04DE9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Балы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тар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йомша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ауыт-</w:t>
      </w:r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аба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йыу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губкала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с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балы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формаларын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ыр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ялан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ас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табан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ки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табан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л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шт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шылдырып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алыр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була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Был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неге</w:t>
      </w:r>
      <w:r w:rsidR="003947F5">
        <w:rPr>
          <w:rFonts w:ascii="TimBashk" w:hAnsi="TimBashk" w:cs="Times New Roman"/>
          <w:sz w:val="28"/>
          <w:szCs w:val="28"/>
        </w:rPr>
        <w:t>үҙ</w:t>
      </w:r>
      <w:r>
        <w:rPr>
          <w:rFonts w:ascii="TimBashk" w:hAnsi="TimBashk" w:cs="Times New Roman"/>
          <w:sz w:val="28"/>
          <w:szCs w:val="28"/>
        </w:rPr>
        <w:t>е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абатлап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эшл</w:t>
      </w:r>
      <w:r w:rsidR="003947F5">
        <w:rPr>
          <w:rFonts w:ascii="TimBashk" w:hAnsi="TimBashk" w:cs="Times New Roman"/>
          <w:sz w:val="28"/>
          <w:szCs w:val="28"/>
        </w:rPr>
        <w:t>әһә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я</w:t>
      </w:r>
      <w:r w:rsidR="003947F5">
        <w:rPr>
          <w:rFonts w:ascii="TimBashk" w:hAnsi="TimBashk" w:cs="Times New Roman"/>
          <w:sz w:val="28"/>
          <w:szCs w:val="28"/>
        </w:rPr>
        <w:t>ҫ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табан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сирен </w:t>
      </w:r>
      <w:proofErr w:type="spellStart"/>
      <w:r>
        <w:rPr>
          <w:rFonts w:ascii="TimBashk" w:hAnsi="TimBashk" w:cs="Times New Roman"/>
          <w:sz w:val="28"/>
          <w:szCs w:val="28"/>
        </w:rPr>
        <w:t>дауалар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мкин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2CBCA14D" w14:textId="4CA5B2FC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Bashk" w:hAnsi="TimBashk" w:cs="Times New Roman"/>
          <w:sz w:val="28"/>
          <w:szCs w:val="28"/>
        </w:rPr>
        <w:t>Йылан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аналар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атла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ке</w:t>
      </w:r>
      <w:r w:rsidR="003947F5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буйлап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г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ытта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тиге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лек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лар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йр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, ял </w:t>
      </w:r>
      <w:proofErr w:type="spellStart"/>
      <w:r>
        <w:rPr>
          <w:rFonts w:ascii="TimBashk" w:hAnsi="TimBashk" w:cs="Times New Roman"/>
          <w:sz w:val="28"/>
          <w:szCs w:val="28"/>
        </w:rPr>
        <w:t>ва</w:t>
      </w:r>
      <w:r w:rsidR="003947F5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ыттарында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шул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</w:t>
      </w:r>
      <w:r w:rsidR="003947F5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3947F5">
        <w:rPr>
          <w:rFonts w:ascii="TimBashk" w:hAnsi="TimBashk" w:cs="Times New Roman"/>
          <w:sz w:val="28"/>
          <w:szCs w:val="28"/>
        </w:rPr>
        <w:t>өҫ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</w:t>
      </w:r>
      <w:r w:rsidR="003947F5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ятып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ки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ултырып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алыр</w:t>
      </w:r>
      <w:r w:rsidR="003947F5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м</w:t>
      </w:r>
      <w:r w:rsidR="003947F5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мкин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</w:p>
    <w:p w14:paraId="5B84DA37" w14:textId="187CF0A4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Ел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Bashk" w:hAnsi="TimBashk" w:cs="Times New Roman"/>
          <w:sz w:val="28"/>
          <w:szCs w:val="28"/>
        </w:rPr>
        <w:t>т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</w:t>
      </w:r>
      <w:proofErr w:type="spellEnd"/>
      <w:proofErr w:type="gram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3947F5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балалар</w:t>
      </w:r>
      <w:r w:rsidR="003947F5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ы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ярыштырып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йыйып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уйнатам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.   </w:t>
      </w:r>
    </w:p>
    <w:p w14:paraId="12B4689E" w14:textId="77777777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</w:p>
    <w:p w14:paraId="2E1E39CF" w14:textId="77777777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</w:p>
    <w:p w14:paraId="589C8DD1" w14:textId="77777777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</w:p>
    <w:p w14:paraId="08F9800B" w14:textId="77777777" w:rsidR="00B72DEF" w:rsidRDefault="00B72DEF" w:rsidP="00B72DEF">
      <w:pPr>
        <w:pStyle w:val="Standard"/>
        <w:spacing w:line="360" w:lineRule="auto"/>
        <w:rPr>
          <w:rFonts w:ascii="TimBashk" w:hAnsi="TimBashk" w:cs="Times New Roman"/>
          <w:sz w:val="28"/>
          <w:szCs w:val="28"/>
        </w:rPr>
      </w:pPr>
    </w:p>
    <w:p w14:paraId="66B1D5CC" w14:textId="77777777" w:rsidR="00F05C0A" w:rsidRPr="00B72DEF" w:rsidRDefault="00F05C0A">
      <w:pPr>
        <w:rPr>
          <w:rFonts w:ascii="TimBashk" w:hAnsi="TimBashk"/>
          <w:sz w:val="28"/>
          <w:szCs w:val="28"/>
        </w:rPr>
      </w:pPr>
    </w:p>
    <w:sectPr w:rsidR="00F05C0A" w:rsidRPr="00B7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EC"/>
    <w:rsid w:val="003947F5"/>
    <w:rsid w:val="00852EEC"/>
    <w:rsid w:val="00B72DEF"/>
    <w:rsid w:val="00D60B85"/>
    <w:rsid w:val="00F0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5D3C"/>
  <w15:chartTrackingRefBased/>
  <w15:docId w15:val="{C96460C1-20DA-46A9-BA42-C8FCAF2F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2DE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691</Words>
  <Characters>3940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4</cp:revision>
  <dcterms:created xsi:type="dcterms:W3CDTF">2023-10-22T16:52:00Z</dcterms:created>
  <dcterms:modified xsi:type="dcterms:W3CDTF">2023-10-28T19:25:00Z</dcterms:modified>
</cp:coreProperties>
</file>